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Today we want to address the payment of marital bills and child support. In most countries Standing Order will be entered setting out how the bills are to be paid. If you haven’t seen the Standing Order then please email us and we will get it to you.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are having challenges with the bills being paid or you aren’r receiving child support and you are the parent who is caring for the child living separately from your spouse then please email us and we will see what is going on.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marital bills and the child support go hand in hand so we have to take a look at the whole picture.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 us know if you need us.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Have a good day,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Your Legal Team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