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B16289" w:rsidRDefault="00217C8C">
      <w:bookmarkStart w:id="0" w:name="_GoBack"/>
      <w:bookmarkEnd w:id="0"/>
      <w:r>
        <w:t xml:space="preserve">Just a reminder about discovery, you have 30 days to respond to discovery. Unless it was served with the complaint and then you have 45 days. </w:t>
      </w:r>
    </w:p>
    <w:p w14:paraId="00000004" w14:textId="77777777" w:rsidR="00B16289" w:rsidRDefault="00B16289"/>
    <w:p w14:paraId="00000005" w14:textId="77777777" w:rsidR="00B16289" w:rsidRDefault="00217C8C">
      <w:r>
        <w:t>If you have been served with Requests for Admissions you have got to get them within 30 days or they deemed admi</w:t>
      </w:r>
      <w:r>
        <w:t xml:space="preserve">tted. These aren’t too hard to answer and if you have questions about them, email us and let us know. </w:t>
      </w:r>
    </w:p>
    <w:p w14:paraId="00000006" w14:textId="77777777" w:rsidR="00B16289" w:rsidRDefault="00B16289"/>
    <w:p w14:paraId="00000007" w14:textId="77777777" w:rsidR="00B16289" w:rsidRDefault="00217C8C">
      <w:r>
        <w:t xml:space="preserve">If you don’t have the discovery completed by the deadline, the opposing counsel will send us a ten day letter giving us ten more days to respond. After </w:t>
      </w:r>
      <w:r>
        <w:t>that, comes a motion to compel and then when the Judge orders you to compel, comes a Motion for Sanctions to the Court. This is not something you want to happen!  The Court can order you to pay legal fees for the hearing and efforts toward discovery. You d</w:t>
      </w:r>
      <w:r>
        <w:t xml:space="preserve">on’t want to have to go through this. </w:t>
      </w:r>
    </w:p>
    <w:p w14:paraId="00000008" w14:textId="77777777" w:rsidR="00B16289" w:rsidRDefault="00B16289"/>
    <w:p w14:paraId="0000000B" w14:textId="52FE7591" w:rsidR="00B16289" w:rsidRDefault="00217C8C">
      <w:r>
        <w:t xml:space="preserve">If you have questions then please email us and we will get back to you. </w:t>
      </w:r>
    </w:p>
    <w:sectPr w:rsidR="00B162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89"/>
    <w:rsid w:val="00217C8C"/>
    <w:rsid w:val="00B1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EFF"/>
  <w15:docId w15:val="{860987D8-E8B9-4C82-8B65-BFE1D159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Kiersten Michelle</cp:lastModifiedBy>
  <cp:revision>2</cp:revision>
  <dcterms:created xsi:type="dcterms:W3CDTF">2019-08-05T15:01:00Z</dcterms:created>
  <dcterms:modified xsi:type="dcterms:W3CDTF">2019-08-05T15:01:00Z</dcterms:modified>
</cp:coreProperties>
</file>